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74F5" w14:textId="77777777" w:rsidR="00AD742C" w:rsidRPr="007623A9" w:rsidRDefault="00AD742C" w:rsidP="00AD742C">
      <w:pPr>
        <w:pStyle w:val="Default"/>
        <w:rPr>
          <w:color w:val="auto"/>
        </w:rPr>
      </w:pPr>
    </w:p>
    <w:p w14:paraId="1D07B119" w14:textId="77777777" w:rsidR="00AD742C" w:rsidRPr="007623A9" w:rsidRDefault="00AD742C" w:rsidP="00F50E70">
      <w:pPr>
        <w:pStyle w:val="Default"/>
        <w:ind w:left="-284"/>
        <w:jc w:val="center"/>
        <w:rPr>
          <w:color w:val="auto"/>
          <w:sz w:val="18"/>
          <w:szCs w:val="18"/>
        </w:rPr>
      </w:pPr>
      <w:r w:rsidRPr="007623A9">
        <w:rPr>
          <w:color w:val="auto"/>
          <w:sz w:val="18"/>
          <w:szCs w:val="18"/>
        </w:rPr>
        <w:t>MINISTÈRE DE L’ENSEIGNEMENT SUPÉRIEUR ET DE LA RECHERCHE SCIENTIFIQUE</w:t>
      </w:r>
    </w:p>
    <w:p w14:paraId="4B21DA9B" w14:textId="77777777" w:rsidR="00AD742C" w:rsidRPr="007623A9" w:rsidRDefault="00AD742C" w:rsidP="00DA7AAE">
      <w:pPr>
        <w:pStyle w:val="Default"/>
        <w:jc w:val="center"/>
        <w:rPr>
          <w:color w:val="auto"/>
          <w:sz w:val="18"/>
          <w:szCs w:val="18"/>
        </w:rPr>
      </w:pPr>
      <w:r w:rsidRPr="007623A9">
        <w:rPr>
          <w:color w:val="auto"/>
          <w:sz w:val="18"/>
          <w:szCs w:val="18"/>
        </w:rPr>
        <w:t>UNIVERSITÉ DE SFAX</w:t>
      </w:r>
    </w:p>
    <w:p w14:paraId="6CCC53EF" w14:textId="77777777" w:rsidR="00F50E70" w:rsidRPr="007623A9" w:rsidRDefault="00F50E70" w:rsidP="00DA7AAE">
      <w:pPr>
        <w:tabs>
          <w:tab w:val="left" w:pos="228"/>
        </w:tabs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fr-FR"/>
        </w:rPr>
      </w:pPr>
      <w:r w:rsidRPr="007623A9">
        <w:rPr>
          <w:rFonts w:ascii="Calibri" w:eastAsia="Times New Roman" w:hAnsi="Calibri" w:cs="Calibri"/>
          <w:sz w:val="18"/>
          <w:szCs w:val="18"/>
          <w:lang w:eastAsia="fr-FR"/>
        </w:rPr>
        <w:t>ECOLE NATIONALE D’INGENIEURS DE SFAX</w:t>
      </w:r>
    </w:p>
    <w:p w14:paraId="75BCD9AD" w14:textId="77777777" w:rsidR="00AD742C" w:rsidRPr="007623A9" w:rsidRDefault="00AD742C" w:rsidP="00DA7AAE">
      <w:pPr>
        <w:spacing w:before="27" w:line="360" w:lineRule="exact"/>
        <w:ind w:right="14" w:hanging="5"/>
        <w:jc w:val="center"/>
        <w:rPr>
          <w:b/>
          <w:bCs/>
          <w:sz w:val="24"/>
          <w:szCs w:val="24"/>
        </w:rPr>
      </w:pPr>
      <w:r w:rsidRPr="007623A9">
        <w:rPr>
          <w:b/>
          <w:bCs/>
          <w:sz w:val="24"/>
          <w:szCs w:val="24"/>
        </w:rPr>
        <w:t>AVIS DE CONSULTATION</w:t>
      </w:r>
      <w:r w:rsidR="00F50E70" w:rsidRPr="007623A9">
        <w:rPr>
          <w:b/>
          <w:bCs/>
          <w:sz w:val="24"/>
          <w:szCs w:val="24"/>
        </w:rPr>
        <w:t xml:space="preserve"> N°</w:t>
      </w:r>
      <w:r w:rsidR="00E621C4" w:rsidRPr="007623A9">
        <w:rPr>
          <w:b/>
          <w:bCs/>
          <w:sz w:val="24"/>
          <w:szCs w:val="24"/>
        </w:rPr>
        <w:t xml:space="preserve">14- 15- </w:t>
      </w:r>
      <w:r w:rsidR="00F50E70" w:rsidRPr="007623A9">
        <w:rPr>
          <w:b/>
          <w:bCs/>
          <w:sz w:val="24"/>
          <w:szCs w:val="24"/>
        </w:rPr>
        <w:t>1</w:t>
      </w:r>
      <w:r w:rsidR="00D32E12" w:rsidRPr="007623A9">
        <w:rPr>
          <w:b/>
          <w:bCs/>
          <w:sz w:val="24"/>
          <w:szCs w:val="24"/>
        </w:rPr>
        <w:t>6</w:t>
      </w:r>
      <w:r w:rsidR="00CD5029" w:rsidRPr="007623A9">
        <w:rPr>
          <w:b/>
          <w:bCs/>
          <w:sz w:val="24"/>
          <w:szCs w:val="24"/>
        </w:rPr>
        <w:t>- 17</w:t>
      </w:r>
      <w:r w:rsidR="00F50E70" w:rsidRPr="007623A9">
        <w:rPr>
          <w:b/>
          <w:bCs/>
          <w:sz w:val="24"/>
          <w:szCs w:val="24"/>
        </w:rPr>
        <w:t>/2019</w:t>
      </w:r>
      <w:r w:rsidR="00DA7AAE" w:rsidRPr="007623A9">
        <w:rPr>
          <w:b/>
          <w:bCs/>
          <w:sz w:val="24"/>
          <w:szCs w:val="24"/>
        </w:rPr>
        <w:t xml:space="preserve"> </w:t>
      </w:r>
      <w:r w:rsidR="00F50E70" w:rsidRPr="007623A9">
        <w:rPr>
          <w:b/>
          <w:bCs/>
          <w:sz w:val="24"/>
          <w:szCs w:val="24"/>
        </w:rPr>
        <w:t>PROJET PAQ</w:t>
      </w:r>
    </w:p>
    <w:p w14:paraId="68F7CABD" w14:textId="77777777" w:rsidR="00AD742C" w:rsidRPr="007623A9" w:rsidRDefault="00AD742C" w:rsidP="00AD742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529AF79" w14:textId="77777777" w:rsidR="00E621C4" w:rsidRPr="007623A9" w:rsidRDefault="00AD742C" w:rsidP="00D133A9">
      <w:pPr>
        <w:pStyle w:val="Default"/>
        <w:jc w:val="both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PROJET</w:t>
      </w:r>
      <w:r w:rsidR="00E621C4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S</w:t>
      </w:r>
      <w:r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 xml:space="preserve"> : </w:t>
      </w:r>
      <w:r w:rsidR="00E621C4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PAQ-4C : « </w:t>
      </w:r>
      <w:r w:rsidR="00D32E12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Mise en œuvre des actions de formation et de certification professionnelles en faveur de l’employabilité des diplômés de l’Ecole Nationale d’Ingénieurs de Sfax</w:t>
      </w:r>
      <w:r w:rsidR="00E621C4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 »</w:t>
      </w:r>
      <w:r w:rsidR="00D133A9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 xml:space="preserve">, </w:t>
      </w:r>
      <w:r w:rsidR="00E621C4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PAQ-PRICE : « Actions de formations professionnelles au profit des étudiants, des enseignants et des personnels de l'ENIS »</w:t>
      </w:r>
      <w:r w:rsidR="00D133A9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 xml:space="preserve"> et PAQ-Collabora « Pilotage intelligent de l’irrigation : cas de l’olivier</w:t>
      </w:r>
      <w:proofErr w:type="gramStart"/>
      <w:r w:rsidR="00D133A9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 xml:space="preserve"> «</w:t>
      </w:r>
      <w:proofErr w:type="spellStart"/>
      <w:r w:rsidR="00D133A9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Zitounetna</w:t>
      </w:r>
      <w:proofErr w:type="spellEnd"/>
      <w:proofErr w:type="gramEnd"/>
      <w:r w:rsidR="00D133A9" w:rsidRPr="007623A9">
        <w:rPr>
          <w:rFonts w:asciiTheme="majorBidi" w:hAnsiTheme="majorBidi" w:cstheme="majorBidi"/>
          <w:b/>
          <w:bCs/>
          <w:color w:val="auto"/>
          <w:sz w:val="20"/>
          <w:szCs w:val="20"/>
        </w:rPr>
        <w:t>» »</w:t>
      </w:r>
    </w:p>
    <w:p w14:paraId="2B3D5D45" w14:textId="77777777" w:rsidR="00AD742C" w:rsidRPr="007623A9" w:rsidRDefault="00AD742C" w:rsidP="00AD742C">
      <w:pPr>
        <w:pStyle w:val="Default"/>
        <w:rPr>
          <w:color w:val="auto"/>
          <w:sz w:val="23"/>
          <w:szCs w:val="23"/>
        </w:rPr>
      </w:pPr>
    </w:p>
    <w:p w14:paraId="6C2FEF43" w14:textId="77777777" w:rsidR="00AD742C" w:rsidRPr="007623A9" w:rsidRDefault="00AD742C" w:rsidP="00AD742C">
      <w:pPr>
        <w:pStyle w:val="Default"/>
        <w:rPr>
          <w:color w:val="auto"/>
          <w:sz w:val="23"/>
          <w:szCs w:val="23"/>
        </w:rPr>
      </w:pPr>
      <w:r w:rsidRPr="007623A9">
        <w:rPr>
          <w:rFonts w:ascii="Times New Roman" w:hAnsi="Times New Roman" w:cs="Times New Roman"/>
          <w:color w:val="auto"/>
          <w:sz w:val="23"/>
          <w:szCs w:val="23"/>
        </w:rPr>
        <w:t xml:space="preserve">PRÊT BIRD N° 8590– TN </w:t>
      </w:r>
    </w:p>
    <w:p w14:paraId="05FADD52" w14:textId="77777777" w:rsidR="00AD742C" w:rsidRPr="007623A9" w:rsidRDefault="00AD742C" w:rsidP="00483D36">
      <w:pPr>
        <w:pStyle w:val="Default"/>
        <w:jc w:val="both"/>
        <w:rPr>
          <w:color w:val="auto"/>
          <w:sz w:val="23"/>
          <w:szCs w:val="23"/>
        </w:rPr>
      </w:pPr>
      <w:r w:rsidRPr="007623A9">
        <w:rPr>
          <w:rFonts w:ascii="Times New Roman" w:hAnsi="Times New Roman" w:cs="Times New Roman"/>
          <w:color w:val="auto"/>
          <w:sz w:val="23"/>
          <w:szCs w:val="23"/>
        </w:rPr>
        <w:t xml:space="preserve">Le Gouvernement Tunisien a obtenu un prêt de la Banque Mondiale en vue de contribuer au financement du coût du projet d’Appui à la Qualité de l’Enseignement Supérieur et se propose d’utiliser une partie des fonds de ce prêt pour effectuer des paiements autorisés au titre du contrat relatif à la mission objet du présent avis. </w:t>
      </w:r>
    </w:p>
    <w:p w14:paraId="04094F8F" w14:textId="77777777" w:rsidR="00E621C4" w:rsidRPr="007623A9" w:rsidRDefault="00AD742C" w:rsidP="00E621C4">
      <w:pPr>
        <w:jc w:val="both"/>
        <w:rPr>
          <w:rFonts w:ascii="Times New Roman" w:hAnsi="Times New Roman" w:cs="Times New Roman"/>
          <w:sz w:val="23"/>
          <w:szCs w:val="23"/>
        </w:rPr>
      </w:pPr>
      <w:r w:rsidRPr="007623A9">
        <w:rPr>
          <w:rFonts w:ascii="Times New Roman" w:hAnsi="Times New Roman" w:cs="Times New Roman"/>
          <w:sz w:val="23"/>
          <w:szCs w:val="23"/>
        </w:rPr>
        <w:t>L’Ecole Nationale d'ingénieurs de Sfax agissant en tant qu’établissement gestionnaire du projet, sollicite par le présent avis de consultation pour "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 Formation</w:t>
      </w:r>
      <w:r w:rsidR="00DA7AAE" w:rsidRPr="007623A9">
        <w:rPr>
          <w:rFonts w:ascii="Times New Roman" w:hAnsi="Times New Roman" w:cs="Times New Roman"/>
          <w:sz w:val="23"/>
          <w:szCs w:val="23"/>
        </w:rPr>
        <w:t>s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 Qualifiante</w:t>
      </w:r>
      <w:r w:rsidR="00DA7AAE" w:rsidRPr="007623A9">
        <w:rPr>
          <w:rFonts w:ascii="Times New Roman" w:hAnsi="Times New Roman" w:cs="Times New Roman"/>
          <w:sz w:val="23"/>
          <w:szCs w:val="23"/>
        </w:rPr>
        <w:t>s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 pour les enseignants et personnel</w:t>
      </w:r>
      <w:r w:rsidR="00DA7AAE" w:rsidRPr="007623A9">
        <w:rPr>
          <w:rFonts w:ascii="Times New Roman" w:hAnsi="Times New Roman" w:cs="Times New Roman"/>
          <w:sz w:val="23"/>
          <w:szCs w:val="23"/>
        </w:rPr>
        <w:t>s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 administratif</w:t>
      </w:r>
      <w:r w:rsidR="00DA7AAE" w:rsidRPr="007623A9">
        <w:rPr>
          <w:rFonts w:ascii="Times New Roman" w:hAnsi="Times New Roman" w:cs="Times New Roman"/>
          <w:sz w:val="23"/>
          <w:szCs w:val="23"/>
        </w:rPr>
        <w:t>s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 en QHSE </w:t>
      </w:r>
      <w:r w:rsidRPr="007623A9">
        <w:rPr>
          <w:rFonts w:ascii="Times New Roman" w:hAnsi="Times New Roman" w:cs="Times New Roman"/>
          <w:sz w:val="23"/>
          <w:szCs w:val="23"/>
        </w:rPr>
        <w:t>"</w:t>
      </w:r>
      <w:r w:rsidR="00E621C4" w:rsidRPr="007623A9">
        <w:rPr>
          <w:rFonts w:ascii="Times New Roman" w:hAnsi="Times New Roman" w:cs="Times New Roman"/>
          <w:sz w:val="23"/>
          <w:szCs w:val="23"/>
        </w:rPr>
        <w:t xml:space="preserve">(PAQ-4C </w:t>
      </w:r>
      <w:r w:rsidR="00E621C4" w:rsidRPr="007623A9">
        <w:rPr>
          <w:rFonts w:ascii="Times New Roman" w:hAnsi="Times New Roman" w:cs="Times New Roman"/>
          <w:b/>
          <w:bCs/>
          <w:sz w:val="23"/>
          <w:szCs w:val="23"/>
        </w:rPr>
        <w:t>N°15)</w:t>
      </w:r>
      <w:r w:rsidR="00E621C4" w:rsidRPr="007623A9">
        <w:rPr>
          <w:rFonts w:ascii="Times New Roman" w:hAnsi="Times New Roman" w:cs="Times New Roman"/>
          <w:sz w:val="23"/>
          <w:szCs w:val="23"/>
        </w:rPr>
        <w:t xml:space="preserve">, « Formation certifiante pour les enseignants et personnel administratif en PMP et acquisition de vouchers » (PAQ-4C </w:t>
      </w:r>
      <w:r w:rsidR="00E621C4" w:rsidRPr="007623A9">
        <w:rPr>
          <w:rFonts w:ascii="Times New Roman" w:hAnsi="Times New Roman" w:cs="Times New Roman"/>
          <w:b/>
          <w:bCs/>
          <w:sz w:val="23"/>
          <w:szCs w:val="23"/>
        </w:rPr>
        <w:t>N°16</w:t>
      </w:r>
      <w:r w:rsidR="00E621C4" w:rsidRPr="007623A9">
        <w:rPr>
          <w:rFonts w:ascii="Times New Roman" w:hAnsi="Times New Roman" w:cs="Times New Roman"/>
          <w:sz w:val="23"/>
          <w:szCs w:val="23"/>
        </w:rPr>
        <w:t>)</w:t>
      </w:r>
      <w:r w:rsidR="009764D4" w:rsidRPr="007623A9">
        <w:rPr>
          <w:rFonts w:ascii="Times New Roman" w:hAnsi="Times New Roman" w:cs="Times New Roman"/>
          <w:sz w:val="23"/>
          <w:szCs w:val="23"/>
        </w:rPr>
        <w:t xml:space="preserve"> ou Formation et Certifications en PMP (PAQ-Collabora </w:t>
      </w:r>
      <w:r w:rsidR="009764D4" w:rsidRPr="007623A9">
        <w:rPr>
          <w:rFonts w:ascii="Times New Roman" w:hAnsi="Times New Roman" w:cs="Times New Roman"/>
          <w:b/>
          <w:bCs/>
          <w:sz w:val="23"/>
          <w:szCs w:val="23"/>
        </w:rPr>
        <w:t>N°17</w:t>
      </w:r>
      <w:r w:rsidR="009764D4" w:rsidRPr="007623A9">
        <w:rPr>
          <w:rFonts w:ascii="Times New Roman" w:hAnsi="Times New Roman" w:cs="Times New Roman"/>
          <w:sz w:val="23"/>
          <w:szCs w:val="23"/>
        </w:rPr>
        <w:t xml:space="preserve">) </w:t>
      </w:r>
      <w:r w:rsidR="00E621C4" w:rsidRPr="007623A9">
        <w:rPr>
          <w:rFonts w:ascii="Times New Roman" w:hAnsi="Times New Roman" w:cs="Times New Roman"/>
          <w:sz w:val="23"/>
          <w:szCs w:val="23"/>
        </w:rPr>
        <w:t xml:space="preserve">, "Formation Certifiante en KNX pour les enseignants et les étudiants de l'ENIS " (PAQ-PRICE </w:t>
      </w:r>
      <w:r w:rsidR="00E621C4" w:rsidRPr="007623A9">
        <w:rPr>
          <w:rFonts w:ascii="Times New Roman" w:hAnsi="Times New Roman" w:cs="Times New Roman"/>
          <w:b/>
          <w:bCs/>
          <w:sz w:val="23"/>
          <w:szCs w:val="23"/>
        </w:rPr>
        <w:t>N°14</w:t>
      </w:r>
      <w:r w:rsidR="00E621C4" w:rsidRPr="007623A9">
        <w:rPr>
          <w:rFonts w:ascii="Times New Roman" w:hAnsi="Times New Roman" w:cs="Times New Roman"/>
          <w:sz w:val="23"/>
          <w:szCs w:val="23"/>
        </w:rPr>
        <w:t>).</w:t>
      </w:r>
    </w:p>
    <w:p w14:paraId="743DE056" w14:textId="77777777" w:rsidR="00AD742C" w:rsidRPr="007623A9" w:rsidRDefault="00AD742C" w:rsidP="00741347">
      <w:pPr>
        <w:jc w:val="both"/>
        <w:rPr>
          <w:rFonts w:ascii="Times New Roman" w:hAnsi="Times New Roman" w:cs="Times New Roman"/>
          <w:sz w:val="23"/>
          <w:szCs w:val="23"/>
        </w:rPr>
      </w:pPr>
      <w:r w:rsidRPr="007623A9">
        <w:rPr>
          <w:rFonts w:ascii="Times New Roman" w:hAnsi="Times New Roman" w:cs="Times New Roman"/>
          <w:sz w:val="23"/>
          <w:szCs w:val="23"/>
        </w:rPr>
        <w:t>Les consultants pourront réaliser les services décrits dans les termes de références</w:t>
      </w:r>
      <w:r w:rsidR="00F50E70" w:rsidRPr="007623A9">
        <w:rPr>
          <w:rFonts w:ascii="Times New Roman" w:hAnsi="Times New Roman" w:cs="Times New Roman"/>
          <w:sz w:val="23"/>
          <w:szCs w:val="23"/>
        </w:rPr>
        <w:t xml:space="preserve"> du cahier des charges</w:t>
      </w:r>
      <w:r w:rsidRPr="007623A9">
        <w:rPr>
          <w:rFonts w:ascii="Times New Roman" w:hAnsi="Times New Roman" w:cs="Times New Roman"/>
          <w:sz w:val="23"/>
          <w:szCs w:val="23"/>
        </w:rPr>
        <w:t xml:space="preserve">, téléchargeables sur le site de </w:t>
      </w:r>
      <w:proofErr w:type="gramStart"/>
      <w:r w:rsidRPr="007623A9">
        <w:rPr>
          <w:rFonts w:ascii="Times New Roman" w:hAnsi="Times New Roman" w:cs="Times New Roman"/>
          <w:sz w:val="23"/>
          <w:szCs w:val="23"/>
        </w:rPr>
        <w:t>l’ENIS:</w:t>
      </w:r>
      <w:proofErr w:type="gramEnd"/>
      <w:r w:rsidRPr="007623A9">
        <w:rPr>
          <w:rFonts w:ascii="Times New Roman" w:hAnsi="Times New Roman" w:cs="Times New Roman"/>
          <w:sz w:val="23"/>
          <w:szCs w:val="23"/>
        </w:rPr>
        <w:t xml:space="preserve"> </w:t>
      </w:r>
      <w:r w:rsidRPr="007623A9">
        <w:rPr>
          <w:rFonts w:ascii="Times New Roman" w:hAnsi="Times New Roman" w:cs="Times New Roman"/>
          <w:sz w:val="23"/>
          <w:szCs w:val="23"/>
          <w:u w:val="single"/>
        </w:rPr>
        <w:t>www.enis.tn</w:t>
      </w:r>
      <w:r w:rsidRPr="007623A9">
        <w:rPr>
          <w:rFonts w:ascii="Times New Roman" w:hAnsi="Times New Roman" w:cs="Times New Roman"/>
          <w:sz w:val="23"/>
          <w:szCs w:val="23"/>
        </w:rPr>
        <w:t>, doivent fournir les informations pertinentes montrant qu’ils sont qualifiés pour exécuter les prestations demandées</w:t>
      </w:r>
      <w:r w:rsidR="00741347" w:rsidRPr="007623A9">
        <w:rPr>
          <w:rFonts w:ascii="Times New Roman" w:hAnsi="Times New Roman" w:cs="Times New Roman"/>
          <w:sz w:val="23"/>
          <w:szCs w:val="23"/>
        </w:rPr>
        <w:t xml:space="preserve"> tout en 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respectant </w:t>
      </w:r>
      <w:r w:rsidR="00741347" w:rsidRPr="007623A9">
        <w:rPr>
          <w:rFonts w:ascii="Times New Roman" w:hAnsi="Times New Roman" w:cs="Times New Roman"/>
          <w:sz w:val="23"/>
          <w:szCs w:val="23"/>
        </w:rPr>
        <w:t>le modèle de CV joint aux termes de références</w:t>
      </w:r>
      <w:r w:rsidRPr="007623A9">
        <w:rPr>
          <w:rFonts w:ascii="Times New Roman" w:hAnsi="Times New Roman" w:cs="Times New Roman"/>
          <w:sz w:val="23"/>
          <w:szCs w:val="23"/>
        </w:rPr>
        <w:t>. Les offres doivent être présentées suivant</w:t>
      </w:r>
      <w:r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>l'</w:t>
      </w:r>
      <w:r w:rsidRPr="007623A9">
        <w:rPr>
          <w:rFonts w:ascii="Times New Roman" w:hAnsi="Times New Roman" w:cs="Times New Roman"/>
          <w:b/>
          <w:bCs/>
          <w:sz w:val="23"/>
          <w:szCs w:val="23"/>
        </w:rPr>
        <w:t>article 5 du cahier des charges</w:t>
      </w:r>
      <w:r w:rsidRPr="007623A9">
        <w:rPr>
          <w:rFonts w:ascii="Times New Roman" w:hAnsi="Times New Roman" w:cs="Times New Roman"/>
          <w:sz w:val="23"/>
          <w:szCs w:val="23"/>
        </w:rPr>
        <w:t>. Les consultants intéressés peuvent obtenir des informations supplémentaires au sujet des termes de références par courrier électronique à l'adresse suivante</w:t>
      </w:r>
      <w:r w:rsidR="00D32E12" w:rsidRPr="007623A9">
        <w:rPr>
          <w:rFonts w:ascii="Times New Roman" w:hAnsi="Times New Roman" w:cs="Times New Roman"/>
          <w:sz w:val="23"/>
          <w:szCs w:val="23"/>
        </w:rPr>
        <w:t xml:space="preserve"> </w:t>
      </w:r>
      <w:r w:rsidRPr="007623A9">
        <w:rPr>
          <w:rFonts w:ascii="Times New Roman" w:hAnsi="Times New Roman" w:cs="Times New Roman"/>
          <w:sz w:val="23"/>
          <w:szCs w:val="23"/>
        </w:rPr>
        <w:t xml:space="preserve">: </w:t>
      </w:r>
      <w:r w:rsidR="00D32E12" w:rsidRPr="007623A9">
        <w:rPr>
          <w:rFonts w:ascii="Times New Roman" w:hAnsi="Times New Roman" w:cs="Times New Roman"/>
          <w:b/>
          <w:bCs/>
          <w:i/>
          <w:iCs/>
          <w:sz w:val="23"/>
          <w:szCs w:val="23"/>
        </w:rPr>
        <w:t>boudour.ammar</w:t>
      </w:r>
      <w:r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@enis.tn </w:t>
      </w:r>
    </w:p>
    <w:p w14:paraId="04D436B6" w14:textId="77777777" w:rsidR="00AD742C" w:rsidRPr="007623A9" w:rsidRDefault="00AD742C" w:rsidP="00BE0AFF">
      <w:pPr>
        <w:pStyle w:val="Default"/>
        <w:jc w:val="both"/>
        <w:rPr>
          <w:color w:val="auto"/>
          <w:sz w:val="23"/>
          <w:szCs w:val="23"/>
        </w:rPr>
      </w:pPr>
      <w:r w:rsidRPr="007623A9">
        <w:rPr>
          <w:rFonts w:ascii="Times New Roman" w:hAnsi="Times New Roman" w:cs="Times New Roman"/>
          <w:color w:val="auto"/>
          <w:sz w:val="23"/>
          <w:szCs w:val="23"/>
        </w:rPr>
        <w:t xml:space="preserve">Les dossiers de consultations doivent parvenir par voie postale (normale, recommandée ou rapide) ou par dépôt direct au bureau d’ordre de l’Ecole Nationale d'ingénieurs de Sfax à l’adresse suivante : </w:t>
      </w:r>
    </w:p>
    <w:p w14:paraId="5C439425" w14:textId="098C7007" w:rsidR="00F32EAB" w:rsidRPr="00A61BF6" w:rsidRDefault="00DA7AAE" w:rsidP="00F32EAB">
      <w:pPr>
        <w:spacing w:before="27" w:line="360" w:lineRule="exact"/>
        <w:ind w:right="14" w:hanging="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623A9">
        <w:rPr>
          <w:rFonts w:ascii="Times New Roman" w:hAnsi="Times New Roman" w:cs="Times New Roman"/>
          <w:sz w:val="23"/>
          <w:szCs w:val="23"/>
        </w:rPr>
        <w:t>« Ecole</w:t>
      </w:r>
      <w:r w:rsidR="00F50E70" w:rsidRPr="007623A9">
        <w:rPr>
          <w:rFonts w:ascii="Times New Roman" w:hAnsi="Times New Roman" w:cs="Times New Roman"/>
          <w:sz w:val="23"/>
          <w:szCs w:val="23"/>
        </w:rPr>
        <w:t xml:space="preserve"> Nationale d'Ingénieurs de Sfax, BP 1173-3038</w:t>
      </w:r>
      <w:r w:rsidRPr="007623A9">
        <w:rPr>
          <w:rFonts w:ascii="Times New Roman" w:hAnsi="Times New Roman" w:cs="Times New Roman"/>
          <w:sz w:val="23"/>
          <w:szCs w:val="23"/>
        </w:rPr>
        <w:t xml:space="preserve"> </w:t>
      </w:r>
      <w:r w:rsidR="00AD742C" w:rsidRPr="007623A9">
        <w:rPr>
          <w:rFonts w:ascii="Times New Roman" w:hAnsi="Times New Roman" w:cs="Times New Roman"/>
          <w:sz w:val="23"/>
          <w:szCs w:val="23"/>
        </w:rPr>
        <w:t xml:space="preserve">», sous pli fermé portant la </w:t>
      </w:r>
      <w:r w:rsidR="00D133A9" w:rsidRPr="007623A9">
        <w:rPr>
          <w:rFonts w:ascii="Times New Roman" w:hAnsi="Times New Roman" w:cs="Times New Roman"/>
          <w:sz w:val="23"/>
          <w:szCs w:val="23"/>
        </w:rPr>
        <w:t>mention «</w:t>
      </w:r>
      <w:r w:rsidRPr="007623A9">
        <w:rPr>
          <w:rFonts w:ascii="Times New Roman" w:hAnsi="Times New Roman" w:cs="Times New Roman"/>
          <w:sz w:val="23"/>
          <w:szCs w:val="23"/>
        </w:rPr>
        <w:t> </w:t>
      </w:r>
      <w:r w:rsidR="00D4222B" w:rsidRPr="007623A9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AD742C"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emande de manifestation d’intérêt 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>à la consultation N°</w:t>
      </w:r>
      <w:r w:rsidR="00E621C4"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14 ou 15 ou 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D32E12" w:rsidRPr="007623A9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8F587B"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 ou 17 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>/2019--PROJET PAQ</w:t>
      </w:r>
      <w:r w:rsidR="00181C7A"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 --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 ne </w:t>
      </w:r>
      <w:r w:rsidR="00AD742C"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pas ouvrir » au plus tard </w:t>
      </w:r>
      <w:r w:rsidR="00AD742C" w:rsidRPr="00A61BF6">
        <w:rPr>
          <w:rFonts w:ascii="Times New Roman" w:hAnsi="Times New Roman" w:cs="Times New Roman"/>
          <w:b/>
          <w:bCs/>
          <w:sz w:val="23"/>
          <w:szCs w:val="23"/>
        </w:rPr>
        <w:t>le</w:t>
      </w:r>
      <w:r w:rsidR="00D133A9" w:rsidRPr="00A61BF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D72D0">
        <w:rPr>
          <w:rFonts w:ascii="Times New Roman" w:hAnsi="Times New Roman" w:cs="Times New Roman"/>
          <w:b/>
          <w:bCs/>
          <w:sz w:val="23"/>
          <w:szCs w:val="23"/>
        </w:rPr>
        <w:t>20</w:t>
      </w:r>
      <w:bookmarkStart w:id="0" w:name="_GoBack"/>
      <w:bookmarkEnd w:id="0"/>
      <w:r w:rsidR="00A61BF6" w:rsidRPr="00A61BF6">
        <w:rPr>
          <w:rFonts w:ascii="Times New Roman" w:hAnsi="Times New Roman" w:cs="Times New Roman"/>
          <w:b/>
          <w:bCs/>
          <w:sz w:val="23"/>
          <w:szCs w:val="23"/>
        </w:rPr>
        <w:t xml:space="preserve"> Décembre 2019 à 10h.</w:t>
      </w:r>
    </w:p>
    <w:p w14:paraId="279739D7" w14:textId="77777777" w:rsidR="00AD742C" w:rsidRPr="007623A9" w:rsidRDefault="00AD742C" w:rsidP="00F32EAB">
      <w:pPr>
        <w:spacing w:before="27" w:line="360" w:lineRule="exact"/>
        <w:ind w:right="14" w:hanging="5"/>
        <w:jc w:val="both"/>
        <w:rPr>
          <w:rFonts w:ascii="Times New Roman" w:hAnsi="Times New Roman" w:cs="Times New Roman"/>
          <w:sz w:val="23"/>
          <w:szCs w:val="23"/>
        </w:rPr>
      </w:pPr>
      <w:r w:rsidRPr="007623A9">
        <w:rPr>
          <w:rFonts w:ascii="Times New Roman" w:hAnsi="Times New Roman" w:cs="Times New Roman"/>
          <w:b/>
          <w:bCs/>
          <w:sz w:val="23"/>
          <w:szCs w:val="23"/>
        </w:rPr>
        <w:t xml:space="preserve">Le cachet du bureau d’ordre de l’ENIS faisant foi. </w:t>
      </w:r>
    </w:p>
    <w:p w14:paraId="6F92C43F" w14:textId="77777777" w:rsidR="00745BD3" w:rsidRPr="007623A9" w:rsidRDefault="00AD742C" w:rsidP="00F50E70">
      <w:r w:rsidRPr="007623A9">
        <w:rPr>
          <w:rFonts w:ascii="Times New Roman" w:hAnsi="Times New Roman" w:cs="Times New Roman"/>
          <w:b/>
          <w:bCs/>
          <w:sz w:val="23"/>
          <w:szCs w:val="23"/>
        </w:rPr>
        <w:t>L’ouverture des offres sera le même jour à 1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Pr="007623A9">
        <w:rPr>
          <w:rFonts w:ascii="Times New Roman" w:hAnsi="Times New Roman" w:cs="Times New Roman"/>
          <w:b/>
          <w:bCs/>
          <w:sz w:val="23"/>
          <w:szCs w:val="23"/>
        </w:rPr>
        <w:t>h</w:t>
      </w:r>
      <w:r w:rsidR="00F50E70" w:rsidRPr="007623A9">
        <w:rPr>
          <w:rFonts w:ascii="Times New Roman" w:hAnsi="Times New Roman" w:cs="Times New Roman"/>
          <w:b/>
          <w:bCs/>
          <w:sz w:val="23"/>
          <w:szCs w:val="23"/>
        </w:rPr>
        <w:t>30</w:t>
      </w:r>
      <w:r w:rsidRPr="007623A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sectPr w:rsidR="00745BD3" w:rsidRPr="007623A9" w:rsidSect="007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F2A3" w14:textId="77777777" w:rsidR="00E15AC9" w:rsidRDefault="00E15AC9" w:rsidP="00AD742C">
      <w:pPr>
        <w:spacing w:after="0" w:line="240" w:lineRule="auto"/>
      </w:pPr>
      <w:r>
        <w:separator/>
      </w:r>
    </w:p>
  </w:endnote>
  <w:endnote w:type="continuationSeparator" w:id="0">
    <w:p w14:paraId="3E4BD3B1" w14:textId="77777777" w:rsidR="00E15AC9" w:rsidRDefault="00E15AC9" w:rsidP="00A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F9D86" w14:textId="77777777" w:rsidR="00E15AC9" w:rsidRDefault="00E15AC9" w:rsidP="00AD742C">
      <w:pPr>
        <w:spacing w:after="0" w:line="240" w:lineRule="auto"/>
      </w:pPr>
      <w:r>
        <w:separator/>
      </w:r>
    </w:p>
  </w:footnote>
  <w:footnote w:type="continuationSeparator" w:id="0">
    <w:p w14:paraId="0C7E27FF" w14:textId="77777777" w:rsidR="00E15AC9" w:rsidRDefault="00E15AC9" w:rsidP="00AD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DCD"/>
    <w:multiLevelType w:val="hybridMultilevel"/>
    <w:tmpl w:val="537C3794"/>
    <w:lvl w:ilvl="0" w:tplc="86866620">
      <w:start w:val="1"/>
      <w:numFmt w:val="upperRoman"/>
      <w:pStyle w:val="Titre2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75B03408"/>
    <w:multiLevelType w:val="singleLevel"/>
    <w:tmpl w:val="C2C21A5E"/>
    <w:lvl w:ilvl="0">
      <w:start w:val="1"/>
      <w:numFmt w:val="upperRoman"/>
      <w:pStyle w:val="Titre1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2C"/>
    <w:rsid w:val="000049EA"/>
    <w:rsid w:val="00024DBB"/>
    <w:rsid w:val="00027BDA"/>
    <w:rsid w:val="000C54E6"/>
    <w:rsid w:val="000D18A2"/>
    <w:rsid w:val="001423E7"/>
    <w:rsid w:val="001471A1"/>
    <w:rsid w:val="001472C6"/>
    <w:rsid w:val="00181C7A"/>
    <w:rsid w:val="003D72D0"/>
    <w:rsid w:val="004579FD"/>
    <w:rsid w:val="00473104"/>
    <w:rsid w:val="00483D36"/>
    <w:rsid w:val="004878DE"/>
    <w:rsid w:val="005254EB"/>
    <w:rsid w:val="0066415C"/>
    <w:rsid w:val="00665AA6"/>
    <w:rsid w:val="00706F88"/>
    <w:rsid w:val="00724362"/>
    <w:rsid w:val="00741347"/>
    <w:rsid w:val="00745BD3"/>
    <w:rsid w:val="007623A9"/>
    <w:rsid w:val="00765A38"/>
    <w:rsid w:val="007B16D6"/>
    <w:rsid w:val="00802BE8"/>
    <w:rsid w:val="00872E52"/>
    <w:rsid w:val="008E2AE8"/>
    <w:rsid w:val="008F587B"/>
    <w:rsid w:val="009764D4"/>
    <w:rsid w:val="00A61BF6"/>
    <w:rsid w:val="00AD742C"/>
    <w:rsid w:val="00BE0AFF"/>
    <w:rsid w:val="00BF7EE6"/>
    <w:rsid w:val="00C84BEA"/>
    <w:rsid w:val="00CD5029"/>
    <w:rsid w:val="00D133A9"/>
    <w:rsid w:val="00D32E12"/>
    <w:rsid w:val="00D4222B"/>
    <w:rsid w:val="00DA7AAE"/>
    <w:rsid w:val="00E15AC9"/>
    <w:rsid w:val="00E621C4"/>
    <w:rsid w:val="00EE1C2E"/>
    <w:rsid w:val="00F200ED"/>
    <w:rsid w:val="00F23691"/>
    <w:rsid w:val="00F32EAB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2694"/>
  <w15:docId w15:val="{ED94FECD-0D8C-4AB4-ACA4-6E54DDF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2C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423E7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en-US"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24362"/>
    <w:pPr>
      <w:keepNext/>
      <w:numPr>
        <w:numId w:val="3"/>
      </w:numPr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mallCaps/>
      <w:sz w:val="24"/>
      <w:szCs w:val="20"/>
      <w:lang w:val="en-US" w:eastAsia="fr-FR"/>
    </w:rPr>
  </w:style>
  <w:style w:type="paragraph" w:styleId="Titre3">
    <w:name w:val="heading 3"/>
    <w:basedOn w:val="Normal"/>
    <w:next w:val="Normal"/>
    <w:link w:val="Titre3Car"/>
    <w:qFormat/>
    <w:rsid w:val="001423E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23E7"/>
    <w:rPr>
      <w:b/>
      <w:color w:val="000000"/>
      <w:u w:val="single"/>
    </w:rPr>
  </w:style>
  <w:style w:type="character" w:customStyle="1" w:styleId="Titre2Car">
    <w:name w:val="Titre 2 Car"/>
    <w:basedOn w:val="Policepardfaut"/>
    <w:link w:val="Titre2"/>
    <w:rsid w:val="00724362"/>
    <w:rPr>
      <w:rFonts w:ascii="Comic Sans MS" w:eastAsia="Times New Roman" w:hAnsi="Comic Sans MS"/>
      <w:b/>
      <w:smallCaps/>
      <w:sz w:val="24"/>
    </w:rPr>
  </w:style>
  <w:style w:type="character" w:customStyle="1" w:styleId="Titre3Car">
    <w:name w:val="Titre 3 Car"/>
    <w:basedOn w:val="Policepardfaut"/>
    <w:link w:val="Titre3"/>
    <w:rsid w:val="001423E7"/>
    <w:rPr>
      <w:rFonts w:ascii="Arial" w:hAnsi="Arial" w:cs="Arial"/>
      <w:b/>
      <w:bCs/>
      <w:color w:val="000000"/>
      <w:sz w:val="26"/>
      <w:szCs w:val="26"/>
    </w:rPr>
  </w:style>
  <w:style w:type="paragraph" w:styleId="Lgende">
    <w:name w:val="caption"/>
    <w:basedOn w:val="Normal"/>
    <w:next w:val="Normal"/>
    <w:qFormat/>
    <w:rsid w:val="001423E7"/>
    <w:pPr>
      <w:spacing w:after="0" w:line="240" w:lineRule="auto"/>
      <w:jc w:val="center"/>
    </w:pPr>
    <w:rPr>
      <w:rFonts w:ascii="Times" w:eastAsia="Times New Roman" w:hAnsi="Times" w:cs="Times New Roman"/>
      <w:b/>
      <w:sz w:val="24"/>
      <w:szCs w:val="20"/>
      <w:lang w:val="en-US" w:eastAsia="fr-FR"/>
    </w:rPr>
  </w:style>
  <w:style w:type="paragraph" w:customStyle="1" w:styleId="Default">
    <w:name w:val="Default"/>
    <w:rsid w:val="00AD74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D742C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42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PAQ-4C/ENIS</dc:creator>
  <cp:lastModifiedBy>Boudour Ammar</cp:lastModifiedBy>
  <cp:revision>6</cp:revision>
  <cp:lastPrinted>2019-11-29T08:01:00Z</cp:lastPrinted>
  <dcterms:created xsi:type="dcterms:W3CDTF">2019-09-06T09:39:00Z</dcterms:created>
  <dcterms:modified xsi:type="dcterms:W3CDTF">2019-12-10T13:56:00Z</dcterms:modified>
</cp:coreProperties>
</file>